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776" w14:textId="77777777" w:rsidR="00F03CD2" w:rsidRDefault="00F03CD2" w:rsidP="00F03CD2">
      <w:pPr>
        <w:spacing w:line="360" w:lineRule="auto"/>
        <w:rPr>
          <w:rFonts w:ascii="Verdana" w:hAnsi="Verdana"/>
          <w:b/>
          <w:sz w:val="20"/>
        </w:rPr>
      </w:pPr>
      <w:r>
        <w:rPr>
          <w:rFonts w:ascii="Verdana" w:hAnsi="Verdana"/>
          <w:b/>
          <w:sz w:val="20"/>
        </w:rPr>
        <w:t>FOR IMMEDIATE RELEASE</w:t>
      </w:r>
    </w:p>
    <w:p w14:paraId="6FC03833" w14:textId="77777777" w:rsidR="00F03CD2" w:rsidRDefault="00F03CD2" w:rsidP="00F03CD2">
      <w:pPr>
        <w:spacing w:line="360" w:lineRule="auto"/>
        <w:rPr>
          <w:rFonts w:ascii="Verdana" w:hAnsi="Verdana"/>
          <w:sz w:val="20"/>
        </w:rPr>
      </w:pPr>
      <w:r>
        <w:rPr>
          <w:rFonts w:ascii="Verdana" w:hAnsi="Verdana"/>
          <w:sz w:val="20"/>
        </w:rPr>
        <w:t xml:space="preserve">Contact: </w:t>
      </w:r>
      <w:r w:rsidR="00EF5954">
        <w:rPr>
          <w:rFonts w:ascii="Verdana" w:hAnsi="Verdana"/>
          <w:sz w:val="20"/>
        </w:rPr>
        <w:t>Brad Warthen</w:t>
      </w:r>
      <w:r>
        <w:rPr>
          <w:rFonts w:ascii="Verdana" w:hAnsi="Verdana"/>
          <w:sz w:val="20"/>
        </w:rPr>
        <w:tab/>
      </w:r>
      <w:r>
        <w:rPr>
          <w:rFonts w:ascii="Verdana" w:hAnsi="Verdana"/>
          <w:sz w:val="20"/>
        </w:rPr>
        <w:br/>
        <w:t>803-</w:t>
      </w:r>
      <w:r w:rsidR="00EF5954">
        <w:rPr>
          <w:rFonts w:ascii="Verdana" w:hAnsi="Verdana"/>
          <w:sz w:val="20"/>
        </w:rPr>
        <w:t>315</w:t>
      </w:r>
      <w:r>
        <w:rPr>
          <w:rFonts w:ascii="Verdana" w:hAnsi="Verdana"/>
          <w:sz w:val="20"/>
        </w:rPr>
        <w:t>-</w:t>
      </w:r>
      <w:r w:rsidR="00EF5954">
        <w:rPr>
          <w:rFonts w:ascii="Verdana" w:hAnsi="Verdana"/>
          <w:sz w:val="20"/>
        </w:rPr>
        <w:t>1</w:t>
      </w:r>
      <w:r w:rsidR="001C6827">
        <w:rPr>
          <w:rFonts w:ascii="Verdana" w:hAnsi="Verdana"/>
          <w:sz w:val="20"/>
        </w:rPr>
        <w:t>8</w:t>
      </w:r>
      <w:r w:rsidR="00EF5954">
        <w:rPr>
          <w:rFonts w:ascii="Verdana" w:hAnsi="Verdana"/>
          <w:sz w:val="20"/>
        </w:rPr>
        <w:t>8</w:t>
      </w:r>
      <w:r w:rsidR="001C6827">
        <w:rPr>
          <w:rFonts w:ascii="Verdana" w:hAnsi="Verdana"/>
          <w:sz w:val="20"/>
        </w:rPr>
        <w:t>6</w:t>
      </w:r>
      <w:r>
        <w:rPr>
          <w:rFonts w:ascii="Verdana" w:hAnsi="Verdana"/>
          <w:sz w:val="20"/>
        </w:rPr>
        <w:tab/>
      </w:r>
      <w:r>
        <w:rPr>
          <w:rFonts w:ascii="Verdana" w:hAnsi="Verdana"/>
          <w:sz w:val="20"/>
        </w:rPr>
        <w:tab/>
      </w:r>
    </w:p>
    <w:p w14:paraId="3C38F0AB" w14:textId="77777777" w:rsidR="00F03CD2" w:rsidRDefault="002E3AFE" w:rsidP="00F03CD2">
      <w:pPr>
        <w:spacing w:line="360" w:lineRule="auto"/>
        <w:rPr>
          <w:rFonts w:ascii="Verdana" w:hAnsi="Verdana"/>
          <w:sz w:val="20"/>
        </w:rPr>
      </w:pPr>
      <w:hyperlink r:id="rId7" w:history="1">
        <w:r w:rsidR="00EF5954" w:rsidRPr="00455D7C">
          <w:rPr>
            <w:rStyle w:val="Hyperlink"/>
            <w:rFonts w:ascii="Verdana" w:hAnsi="Verdana"/>
            <w:sz w:val="20"/>
          </w:rPr>
          <w:t>brad@adcoideas.com</w:t>
        </w:r>
      </w:hyperlink>
      <w:bookmarkStart w:id="0" w:name="_GoBack"/>
      <w:bookmarkEnd w:id="0"/>
    </w:p>
    <w:p w14:paraId="7DAE6F38" w14:textId="77777777" w:rsidR="00D21C32" w:rsidRDefault="00D21C32" w:rsidP="00F03CD2">
      <w:pPr>
        <w:spacing w:line="360" w:lineRule="auto"/>
        <w:rPr>
          <w:rFonts w:ascii="Verdana" w:hAnsi="Verdana"/>
          <w:sz w:val="20"/>
        </w:rPr>
      </w:pPr>
    </w:p>
    <w:p w14:paraId="2168332F" w14:textId="431FF5CD" w:rsidR="00D21C32" w:rsidRDefault="00B04292" w:rsidP="00F03CD2">
      <w:pPr>
        <w:spacing w:line="360" w:lineRule="auto"/>
        <w:rPr>
          <w:rFonts w:ascii="Verdana" w:hAnsi="Verdana"/>
          <w:b/>
          <w:color w:val="000000"/>
          <w:sz w:val="20"/>
        </w:rPr>
      </w:pPr>
      <w:r>
        <w:rPr>
          <w:rFonts w:ascii="Verdana" w:hAnsi="Verdana"/>
          <w:b/>
          <w:color w:val="000000"/>
          <w:sz w:val="20"/>
        </w:rPr>
        <w:t>Life in a Cold War missile silo: free lecture at the Relic Room</w:t>
      </w:r>
    </w:p>
    <w:p w14:paraId="3C5FC220" w14:textId="7D58C624" w:rsidR="00B04292" w:rsidRPr="00B04292" w:rsidRDefault="00F03CD2" w:rsidP="00B04292">
      <w:pPr>
        <w:pStyle w:val="BodyText"/>
        <w:spacing w:line="360" w:lineRule="auto"/>
        <w:rPr>
          <w:rFonts w:ascii="Verdana" w:hAnsi="Verdana"/>
          <w:color w:val="000000"/>
          <w:sz w:val="20"/>
        </w:rPr>
      </w:pPr>
      <w:r>
        <w:rPr>
          <w:rFonts w:ascii="Verdana" w:hAnsi="Verdana"/>
          <w:b/>
          <w:color w:val="000000"/>
          <w:sz w:val="20"/>
        </w:rPr>
        <w:t xml:space="preserve">COLUMBIA, S.C. </w:t>
      </w:r>
      <w:r w:rsidRPr="00841C55">
        <w:rPr>
          <w:rFonts w:ascii="Verdana" w:hAnsi="Verdana"/>
          <w:color w:val="000000"/>
          <w:sz w:val="20"/>
        </w:rPr>
        <w:t>–</w:t>
      </w:r>
      <w:r w:rsidR="00B04292">
        <w:rPr>
          <w:rFonts w:ascii="Verdana" w:hAnsi="Verdana"/>
          <w:color w:val="000000"/>
          <w:sz w:val="20"/>
        </w:rPr>
        <w:t xml:space="preserve"> </w:t>
      </w:r>
      <w:r w:rsidR="00B04292" w:rsidRPr="00B04292">
        <w:rPr>
          <w:rFonts w:ascii="Verdana" w:hAnsi="Verdana"/>
          <w:color w:val="000000"/>
          <w:sz w:val="20"/>
        </w:rPr>
        <w:t>How did it feel to be at the tip of the nuclear spear during the Cold War? Specifically, what was life like sealed up for 24-hour shifts in a missile silo, 60 feet beneath the earth?</w:t>
      </w:r>
    </w:p>
    <w:p w14:paraId="40A724EF" w14:textId="77777777" w:rsidR="00B04292" w:rsidRPr="00B04292" w:rsidRDefault="00B04292" w:rsidP="00B04292">
      <w:pPr>
        <w:pStyle w:val="BodyText"/>
        <w:spacing w:line="360" w:lineRule="auto"/>
        <w:rPr>
          <w:rFonts w:ascii="Verdana" w:hAnsi="Verdana"/>
          <w:color w:val="000000"/>
          <w:sz w:val="20"/>
        </w:rPr>
      </w:pPr>
      <w:r w:rsidRPr="00B04292">
        <w:rPr>
          <w:rFonts w:ascii="Verdana" w:hAnsi="Verdana"/>
          <w:color w:val="000000"/>
          <w:sz w:val="20"/>
        </w:rPr>
        <w:t>Former Air Force officer Frank Shuler will answer those and other questions on Friday, May 31, at noon at the South Carolina Confederate Relic Room and Military Museum in Columbia. The free lecture, part of the museum’s Lunch and Learn series, is open to the public.</w:t>
      </w:r>
    </w:p>
    <w:p w14:paraId="6740C076" w14:textId="77777777" w:rsidR="00B04292" w:rsidRPr="00B04292" w:rsidRDefault="00B04292" w:rsidP="00B04292">
      <w:pPr>
        <w:pStyle w:val="BodyText"/>
        <w:spacing w:line="360" w:lineRule="auto"/>
        <w:rPr>
          <w:rFonts w:ascii="Verdana" w:hAnsi="Verdana"/>
          <w:color w:val="000000"/>
          <w:sz w:val="20"/>
        </w:rPr>
      </w:pPr>
      <w:r w:rsidRPr="00B04292">
        <w:rPr>
          <w:rFonts w:ascii="Verdana" w:hAnsi="Verdana"/>
          <w:color w:val="000000"/>
          <w:sz w:val="20"/>
        </w:rPr>
        <w:t>Shuler lived it, as an Air Force lieutenant in the 1980s. From October 1985 to November 1989, he was stationed at Grand Forks Air Force Base in flat, remote North Dakota.</w:t>
      </w:r>
    </w:p>
    <w:p w14:paraId="3A244E54" w14:textId="1DA0E3FC" w:rsidR="00B04292" w:rsidRPr="00B04292" w:rsidRDefault="00B04292" w:rsidP="00B04292">
      <w:pPr>
        <w:pStyle w:val="BodyText"/>
        <w:spacing w:line="360" w:lineRule="auto"/>
        <w:rPr>
          <w:rFonts w:ascii="Verdana" w:hAnsi="Verdana"/>
          <w:color w:val="000000"/>
          <w:sz w:val="20"/>
        </w:rPr>
      </w:pPr>
      <w:r w:rsidRPr="00B04292">
        <w:rPr>
          <w:rFonts w:ascii="Verdana" w:hAnsi="Verdana"/>
          <w:color w:val="000000"/>
          <w:sz w:val="20"/>
        </w:rPr>
        <w:t>Eight times a month, he would ride 2.5 hours</w:t>
      </w:r>
      <w:r w:rsidR="00794512">
        <w:rPr>
          <w:rFonts w:ascii="Verdana" w:hAnsi="Verdana"/>
          <w:color w:val="000000"/>
          <w:sz w:val="20"/>
        </w:rPr>
        <w:t xml:space="preserve"> from the base</w:t>
      </w:r>
      <w:r w:rsidRPr="00B04292">
        <w:rPr>
          <w:rFonts w:ascii="Verdana" w:hAnsi="Verdana"/>
          <w:color w:val="000000"/>
          <w:sz w:val="20"/>
        </w:rPr>
        <w:t xml:space="preserve"> to his duty station, the LCF, or Launch Control Facility. Once there, he would undergo elaborate security checks before riding an elevator 60 feet down, where he and another man would be hermetically sealed into a capsule behind a blast door – which had to be gradually, manually pumped open hydraulically, then just as laboriously closed.</w:t>
      </w:r>
    </w:p>
    <w:p w14:paraId="1DDDAFBB" w14:textId="77777777" w:rsidR="00B04292" w:rsidRPr="00B04292" w:rsidRDefault="00B04292" w:rsidP="00B04292">
      <w:pPr>
        <w:pStyle w:val="BodyText"/>
        <w:spacing w:line="360" w:lineRule="auto"/>
        <w:rPr>
          <w:rFonts w:ascii="Verdana" w:hAnsi="Verdana"/>
          <w:color w:val="000000"/>
          <w:sz w:val="20"/>
        </w:rPr>
      </w:pPr>
      <w:r w:rsidRPr="00B04292">
        <w:rPr>
          <w:rFonts w:ascii="Verdana" w:hAnsi="Verdana"/>
          <w:color w:val="000000"/>
          <w:sz w:val="20"/>
        </w:rPr>
        <w:t>There, with a sidearm on his hip, a safe full of launch codes and a key – one that wouldn’t work unless his partner’s key was used at the same time – he would sit and wait for the moment that, fortunately for the human race, never came: the order to launch Armageddon.</w:t>
      </w:r>
    </w:p>
    <w:p w14:paraId="5CAB49C9" w14:textId="3E080CB2" w:rsidR="00B04292" w:rsidRPr="00B04292" w:rsidRDefault="00B04292" w:rsidP="00B04292">
      <w:pPr>
        <w:pStyle w:val="BodyText"/>
        <w:spacing w:line="360" w:lineRule="auto"/>
        <w:rPr>
          <w:rFonts w:ascii="Verdana" w:hAnsi="Verdana"/>
          <w:color w:val="000000"/>
          <w:sz w:val="20"/>
        </w:rPr>
      </w:pPr>
      <w:r w:rsidRPr="00B04292">
        <w:rPr>
          <w:rFonts w:ascii="Verdana" w:hAnsi="Verdana"/>
          <w:color w:val="000000"/>
          <w:sz w:val="20"/>
        </w:rPr>
        <w:t xml:space="preserve">Not that he had nothing to do. It was his job to monitor his team’s 10 Minuteman II missiles. Each one had three independently targetable nuclear warheads, each of them with a 1.2 megaton yield, making each one </w:t>
      </w:r>
      <w:r w:rsidR="00794512">
        <w:rPr>
          <w:rFonts w:ascii="Verdana" w:hAnsi="Verdana"/>
          <w:color w:val="000000"/>
          <w:sz w:val="20"/>
        </w:rPr>
        <w:t xml:space="preserve">as much as </w:t>
      </w:r>
      <w:r w:rsidRPr="00B04292">
        <w:rPr>
          <w:rFonts w:ascii="Verdana" w:hAnsi="Verdana"/>
          <w:color w:val="000000"/>
          <w:sz w:val="20"/>
        </w:rPr>
        <w:t>100 times as destructive as the bomb dropped on Hiroshima.</w:t>
      </w:r>
    </w:p>
    <w:p w14:paraId="323A8E58" w14:textId="77777777" w:rsidR="00B04292" w:rsidRPr="00B04292" w:rsidRDefault="00B04292" w:rsidP="00B04292">
      <w:pPr>
        <w:pStyle w:val="BodyText"/>
        <w:spacing w:line="360" w:lineRule="auto"/>
        <w:rPr>
          <w:rFonts w:ascii="Verdana" w:hAnsi="Verdana"/>
          <w:color w:val="000000"/>
          <w:sz w:val="20"/>
        </w:rPr>
      </w:pPr>
      <w:r w:rsidRPr="00B04292">
        <w:rPr>
          <w:rFonts w:ascii="Verdana" w:hAnsi="Verdana"/>
          <w:color w:val="000000"/>
          <w:sz w:val="20"/>
        </w:rPr>
        <w:t>As part of the redundancies built into such a high-stakes system, his team could also see the 10 missiles in another silo miles away. “Say I’m at Alpha Zero,” Shuler says. “I could also monitor Bravo Zero.”</w:t>
      </w:r>
    </w:p>
    <w:p w14:paraId="0B739625" w14:textId="77777777" w:rsidR="00B04292" w:rsidRPr="00B04292" w:rsidRDefault="00B04292" w:rsidP="00B04292">
      <w:pPr>
        <w:pStyle w:val="BodyText"/>
        <w:spacing w:line="360" w:lineRule="auto"/>
        <w:rPr>
          <w:rFonts w:ascii="Verdana" w:hAnsi="Verdana"/>
          <w:color w:val="000000"/>
          <w:sz w:val="20"/>
        </w:rPr>
      </w:pPr>
      <w:r w:rsidRPr="00B04292">
        <w:rPr>
          <w:rFonts w:ascii="Verdana" w:hAnsi="Verdana"/>
          <w:color w:val="000000"/>
          <w:sz w:val="20"/>
        </w:rPr>
        <w:lastRenderedPageBreak/>
        <w:t>The men in this unit watched each other in more personal ways as well. Under the Personal Reliability Program, or PRP, “Everybody’s kind of looking at everybody else,” he said. And it was each man’s duty to reach out to the proper authorities if a comrade looked like he needed some sort of intervention – for drug or alcohol issues, or some other problem indicating instability.</w:t>
      </w:r>
    </w:p>
    <w:p w14:paraId="6C53CA8D" w14:textId="77777777" w:rsidR="00B04292" w:rsidRPr="00B04292" w:rsidRDefault="00B04292" w:rsidP="00B04292">
      <w:pPr>
        <w:pStyle w:val="BodyText"/>
        <w:spacing w:line="360" w:lineRule="auto"/>
        <w:rPr>
          <w:rFonts w:ascii="Verdana" w:hAnsi="Verdana"/>
          <w:color w:val="000000"/>
          <w:sz w:val="20"/>
        </w:rPr>
      </w:pPr>
      <w:r w:rsidRPr="00B04292">
        <w:rPr>
          <w:rFonts w:ascii="Verdana" w:hAnsi="Verdana"/>
          <w:color w:val="000000"/>
          <w:sz w:val="20"/>
        </w:rPr>
        <w:t xml:space="preserve">Any behavioral change could be a concern. “I always liked the guys I was with,” he remembers, but “There were some people always in a bad mood.” That was OK. But “If they were </w:t>
      </w:r>
      <w:r w:rsidRPr="00507031">
        <w:rPr>
          <w:rFonts w:ascii="Verdana" w:hAnsi="Verdana"/>
          <w:i/>
          <w:color w:val="000000"/>
          <w:sz w:val="20"/>
        </w:rPr>
        <w:t>happy</w:t>
      </w:r>
      <w:r w:rsidRPr="00B04292">
        <w:rPr>
          <w:rFonts w:ascii="Verdana" w:hAnsi="Verdana"/>
          <w:color w:val="000000"/>
          <w:sz w:val="20"/>
        </w:rPr>
        <w:t>, that was a concern.”</w:t>
      </w:r>
    </w:p>
    <w:p w14:paraId="05ED4458" w14:textId="46A74038" w:rsidR="007F4A06" w:rsidRPr="007F4A06" w:rsidRDefault="007F4A06" w:rsidP="007F4A06">
      <w:pPr>
        <w:pStyle w:val="BodyText"/>
        <w:spacing w:line="360" w:lineRule="auto"/>
        <w:rPr>
          <w:rFonts w:ascii="Verdana" w:hAnsi="Verdana"/>
          <w:color w:val="000000"/>
          <w:sz w:val="20"/>
        </w:rPr>
      </w:pPr>
      <w:r w:rsidRPr="007F4A06">
        <w:rPr>
          <w:rFonts w:ascii="Verdana" w:hAnsi="Verdana"/>
          <w:color w:val="000000"/>
          <w:sz w:val="20"/>
        </w:rPr>
        <w:t>It was tense duty</w:t>
      </w:r>
      <w:r w:rsidR="00507031">
        <w:rPr>
          <w:rFonts w:ascii="Verdana" w:hAnsi="Verdana"/>
          <w:color w:val="000000"/>
          <w:sz w:val="20"/>
        </w:rPr>
        <w:t>, for a lot of reasons. Here’s one:</w:t>
      </w:r>
      <w:r w:rsidRPr="007F4A06">
        <w:rPr>
          <w:rFonts w:ascii="Verdana" w:hAnsi="Verdana"/>
          <w:color w:val="000000"/>
          <w:sz w:val="20"/>
        </w:rPr>
        <w:t xml:space="preserve"> The silos had been dug to their 60-foot depth back in the ’60s. By the mid-’80s, a Russian warhead could create a 250-foot crater. </w:t>
      </w:r>
      <w:r>
        <w:rPr>
          <w:rFonts w:ascii="Verdana" w:hAnsi="Verdana"/>
          <w:color w:val="000000"/>
          <w:sz w:val="20"/>
        </w:rPr>
        <w:t>This instilled a certain fatalism. T</w:t>
      </w:r>
      <w:r w:rsidRPr="007F4A06">
        <w:rPr>
          <w:rFonts w:ascii="Verdana" w:hAnsi="Verdana"/>
          <w:color w:val="000000"/>
          <w:sz w:val="20"/>
        </w:rPr>
        <w:t xml:space="preserve">he silo crews </w:t>
      </w:r>
      <w:r>
        <w:rPr>
          <w:rFonts w:ascii="Verdana" w:hAnsi="Verdana"/>
          <w:color w:val="000000"/>
          <w:sz w:val="20"/>
        </w:rPr>
        <w:t xml:space="preserve">would </w:t>
      </w:r>
      <w:r w:rsidR="00507031">
        <w:rPr>
          <w:rFonts w:ascii="Verdana" w:hAnsi="Verdana"/>
          <w:color w:val="000000"/>
          <w:sz w:val="20"/>
        </w:rPr>
        <w:t>joke</w:t>
      </w:r>
      <w:r w:rsidRPr="007F4A06">
        <w:rPr>
          <w:rFonts w:ascii="Verdana" w:hAnsi="Verdana"/>
          <w:color w:val="000000"/>
          <w:sz w:val="20"/>
        </w:rPr>
        <w:t>, “You’ll die from the fall to the bottom of the crater.”</w:t>
      </w:r>
    </w:p>
    <w:p w14:paraId="16322DFE" w14:textId="77777777" w:rsidR="007F4A06" w:rsidRDefault="007F4A06" w:rsidP="007F4A06">
      <w:pPr>
        <w:pStyle w:val="BodyText"/>
        <w:spacing w:line="360" w:lineRule="auto"/>
        <w:rPr>
          <w:rFonts w:ascii="Verdana" w:hAnsi="Verdana"/>
          <w:color w:val="000000"/>
          <w:sz w:val="20"/>
        </w:rPr>
      </w:pPr>
      <w:r w:rsidRPr="007F4A06">
        <w:rPr>
          <w:rFonts w:ascii="Verdana" w:hAnsi="Verdana"/>
          <w:color w:val="000000"/>
          <w:sz w:val="20"/>
        </w:rPr>
        <w:t xml:space="preserve">During training for such duty, each man was not only screened for whether he could get along with another person sealed up in a small space, but for the answer to the big question: “Can you do this?” </w:t>
      </w:r>
    </w:p>
    <w:p w14:paraId="2671A87D" w14:textId="2A80470B" w:rsidR="00B04292" w:rsidRPr="00B04292" w:rsidRDefault="00B04292" w:rsidP="007F4A06">
      <w:pPr>
        <w:pStyle w:val="BodyText"/>
        <w:spacing w:line="360" w:lineRule="auto"/>
        <w:rPr>
          <w:rFonts w:ascii="Verdana" w:hAnsi="Verdana"/>
          <w:color w:val="000000"/>
          <w:sz w:val="20"/>
        </w:rPr>
      </w:pPr>
      <w:r w:rsidRPr="00B04292">
        <w:rPr>
          <w:rFonts w:ascii="Verdana" w:hAnsi="Verdana"/>
          <w:color w:val="000000"/>
          <w:sz w:val="20"/>
        </w:rPr>
        <w:t>“You’re talking about killing a bunch of people,” says Shuler. “I mean, millions and millions of people.”</w:t>
      </w:r>
    </w:p>
    <w:p w14:paraId="71598917" w14:textId="4F7C011F" w:rsidR="00B04292" w:rsidRPr="00B04292" w:rsidRDefault="00B04292" w:rsidP="00B04292">
      <w:pPr>
        <w:pStyle w:val="BodyText"/>
        <w:spacing w:line="360" w:lineRule="auto"/>
        <w:rPr>
          <w:rFonts w:ascii="Verdana" w:hAnsi="Verdana"/>
          <w:color w:val="000000"/>
          <w:sz w:val="20"/>
        </w:rPr>
      </w:pPr>
      <w:r w:rsidRPr="00B04292">
        <w:rPr>
          <w:rFonts w:ascii="Verdana" w:hAnsi="Verdana"/>
          <w:color w:val="000000"/>
          <w:sz w:val="20"/>
        </w:rPr>
        <w:t xml:space="preserve">“I never had any doubt,” he says. Growing up as an Air Force brat, he had a clear sense of his duty. His father </w:t>
      </w:r>
      <w:r w:rsidR="00507031">
        <w:rPr>
          <w:rFonts w:ascii="Verdana" w:hAnsi="Verdana"/>
          <w:color w:val="000000"/>
          <w:sz w:val="20"/>
        </w:rPr>
        <w:t>i</w:t>
      </w:r>
      <w:r w:rsidRPr="00B04292">
        <w:rPr>
          <w:rFonts w:ascii="Verdana" w:hAnsi="Verdana"/>
          <w:color w:val="000000"/>
          <w:sz w:val="20"/>
        </w:rPr>
        <w:t>s E.G. “Buck” Shuler Jr., who as a lieutenant general once commanded the storied Eighth Air Force (and who spoke at the museum for a previous Lunch and Learn program). Sometimes, son Frank knew his Dad was aloft in Looking Glass, the airborne platform from which the missiles he himself watched could be fired remotely if necessary.</w:t>
      </w:r>
    </w:p>
    <w:p w14:paraId="3EB7EE62" w14:textId="445DB4F4" w:rsidR="002E7922" w:rsidRPr="002E7922" w:rsidRDefault="00B04292" w:rsidP="00046760">
      <w:pPr>
        <w:pStyle w:val="BodyText"/>
        <w:spacing w:line="360" w:lineRule="auto"/>
        <w:rPr>
          <w:rFonts w:ascii="Verdana" w:hAnsi="Verdana"/>
          <w:color w:val="000000"/>
          <w:sz w:val="20"/>
        </w:rPr>
      </w:pPr>
      <w:r w:rsidRPr="00B04292">
        <w:rPr>
          <w:rFonts w:ascii="Verdana" w:hAnsi="Verdana"/>
          <w:color w:val="000000"/>
          <w:sz w:val="20"/>
        </w:rPr>
        <w:t xml:space="preserve">After his stint in the Air Force, Frank Shuler went to law school. </w:t>
      </w:r>
      <w:r w:rsidR="00794512">
        <w:rPr>
          <w:rFonts w:ascii="Verdana" w:hAnsi="Verdana"/>
          <w:color w:val="000000"/>
          <w:sz w:val="20"/>
        </w:rPr>
        <w:t>H</w:t>
      </w:r>
      <w:r w:rsidRPr="00B04292">
        <w:rPr>
          <w:rFonts w:ascii="Verdana" w:hAnsi="Verdana"/>
          <w:color w:val="000000"/>
          <w:sz w:val="20"/>
        </w:rPr>
        <w:t>e practices in Sumter, S.C.</w:t>
      </w:r>
      <w:r w:rsidR="0097154A" w:rsidRPr="0097154A">
        <w:rPr>
          <w:rFonts w:ascii="Verdana" w:hAnsi="Verdana"/>
          <w:color w:val="000000"/>
          <w:sz w:val="20"/>
        </w:rPr>
        <w:t xml:space="preserve"> </w:t>
      </w:r>
    </w:p>
    <w:p w14:paraId="3140EC2F" w14:textId="77777777" w:rsidR="00841C55" w:rsidRPr="00841C55" w:rsidRDefault="00841C55" w:rsidP="00841C55">
      <w:pPr>
        <w:pStyle w:val="BodyText"/>
        <w:spacing w:line="360" w:lineRule="auto"/>
        <w:rPr>
          <w:rFonts w:ascii="Verdana" w:hAnsi="Verdana"/>
          <w:b/>
          <w:color w:val="000000"/>
          <w:sz w:val="20"/>
        </w:rPr>
      </w:pPr>
      <w:r w:rsidRPr="00841C55">
        <w:rPr>
          <w:rFonts w:ascii="Verdana" w:hAnsi="Verdana"/>
          <w:b/>
          <w:color w:val="000000"/>
          <w:sz w:val="20"/>
        </w:rPr>
        <w:t>About the South Carolina Confederate Relic Room and Military Museum</w:t>
      </w:r>
    </w:p>
    <w:p w14:paraId="22B1A4F6" w14:textId="0667FA73" w:rsidR="000305FD" w:rsidRDefault="00841C55" w:rsidP="00841C55">
      <w:pPr>
        <w:pStyle w:val="BodyText"/>
        <w:spacing w:line="360" w:lineRule="auto"/>
        <w:rPr>
          <w:rFonts w:ascii="Verdana" w:hAnsi="Verdana"/>
          <w:color w:val="000000"/>
          <w:sz w:val="20"/>
        </w:rPr>
      </w:pPr>
      <w:r w:rsidRPr="00841C55">
        <w:rPr>
          <w:rFonts w:ascii="Verdana" w:hAnsi="Verdana"/>
          <w:color w:val="000000"/>
          <w:sz w:val="20"/>
        </w:rPr>
        <w:t xml:space="preserve">Founded in 1896, the South Carolina Confederate Relic Room and Military Museum </w:t>
      </w:r>
      <w:r w:rsidR="00BF1803">
        <w:rPr>
          <w:rFonts w:ascii="Verdana" w:hAnsi="Verdana"/>
          <w:color w:val="000000"/>
          <w:sz w:val="20"/>
        </w:rPr>
        <w:t xml:space="preserve">is an accredited museum </w:t>
      </w:r>
      <w:r w:rsidRPr="00841C55">
        <w:rPr>
          <w:rFonts w:ascii="Verdana" w:hAnsi="Verdana"/>
          <w:color w:val="000000"/>
          <w:sz w:val="20"/>
        </w:rPr>
        <w:t>focus</w:t>
      </w:r>
      <w:r w:rsidR="00BF1803">
        <w:rPr>
          <w:rFonts w:ascii="Verdana" w:hAnsi="Verdana"/>
          <w:color w:val="000000"/>
          <w:sz w:val="20"/>
        </w:rPr>
        <w:t>ing</w:t>
      </w:r>
      <w:r w:rsidRPr="00841C55">
        <w:rPr>
          <w:rFonts w:ascii="Verdana" w:hAnsi="Verdana"/>
          <w:color w:val="000000"/>
          <w:sz w:val="20"/>
        </w:rPr>
        <w:t xml:space="preserve"> on South Carolina’s distinguished martial tradition </w:t>
      </w:r>
      <w:r w:rsidR="00BF1803">
        <w:rPr>
          <w:rFonts w:ascii="Verdana" w:hAnsi="Verdana"/>
          <w:color w:val="000000"/>
          <w:sz w:val="20"/>
        </w:rPr>
        <w:t>through</w:t>
      </w:r>
      <w:r w:rsidRPr="00841C55">
        <w:rPr>
          <w:rFonts w:ascii="Verdana" w:hAnsi="Verdana"/>
          <w:color w:val="000000"/>
          <w:sz w:val="20"/>
        </w:rPr>
        <w:t xml:space="preserve"> the Revolutionary War, Mexican War, Civil War, Spanish-American War, World War</w:t>
      </w:r>
      <w:r w:rsidR="0082489E">
        <w:rPr>
          <w:rFonts w:ascii="Verdana" w:hAnsi="Verdana"/>
          <w:color w:val="000000"/>
          <w:sz w:val="20"/>
        </w:rPr>
        <w:t>s</w:t>
      </w:r>
      <w:r w:rsidRPr="00841C55">
        <w:rPr>
          <w:rFonts w:ascii="Verdana" w:hAnsi="Verdana"/>
          <w:color w:val="000000"/>
          <w:sz w:val="20"/>
        </w:rPr>
        <w:t xml:space="preserve"> I</w:t>
      </w:r>
      <w:r w:rsidR="0082489E">
        <w:rPr>
          <w:rFonts w:ascii="Verdana" w:hAnsi="Verdana"/>
          <w:color w:val="000000"/>
          <w:sz w:val="20"/>
        </w:rPr>
        <w:t xml:space="preserve"> and</w:t>
      </w:r>
      <w:r w:rsidRPr="00841C55">
        <w:rPr>
          <w:rFonts w:ascii="Verdana" w:hAnsi="Verdana"/>
          <w:color w:val="000000"/>
          <w:sz w:val="20"/>
        </w:rPr>
        <w:t xml:space="preserve"> II,</w:t>
      </w:r>
      <w:r w:rsidR="0082489E">
        <w:rPr>
          <w:rFonts w:ascii="Verdana" w:hAnsi="Verdana"/>
          <w:color w:val="000000"/>
          <w:sz w:val="20"/>
        </w:rPr>
        <w:t xml:space="preserve"> Vietnam,</w:t>
      </w:r>
      <w:r w:rsidRPr="00841C55">
        <w:rPr>
          <w:rFonts w:ascii="Verdana" w:hAnsi="Verdana"/>
          <w:color w:val="000000"/>
          <w:sz w:val="20"/>
        </w:rPr>
        <w:t xml:space="preserve"> the War on Terror, and other American conflicts. </w:t>
      </w:r>
      <w:r>
        <w:rPr>
          <w:rFonts w:ascii="Verdana" w:hAnsi="Verdana"/>
          <w:color w:val="000000"/>
          <w:sz w:val="20"/>
        </w:rPr>
        <w:t>It serves as</w:t>
      </w:r>
      <w:r w:rsidRPr="00841C55">
        <w:rPr>
          <w:rFonts w:ascii="Verdana" w:hAnsi="Verdana"/>
          <w:color w:val="000000"/>
          <w:sz w:val="20"/>
        </w:rPr>
        <w:t xml:space="preserve"> the </w:t>
      </w:r>
      <w:r>
        <w:rPr>
          <w:rFonts w:ascii="Verdana" w:hAnsi="Verdana"/>
          <w:color w:val="000000"/>
          <w:sz w:val="20"/>
        </w:rPr>
        <w:t>s</w:t>
      </w:r>
      <w:r w:rsidRPr="00841C55">
        <w:rPr>
          <w:rFonts w:ascii="Verdana" w:hAnsi="Verdana"/>
          <w:color w:val="000000"/>
          <w:sz w:val="20"/>
        </w:rPr>
        <w:t xml:space="preserve">tate’s military history museum by collecting, preserving, and exhibiting South Carolina’s military </w:t>
      </w:r>
      <w:r w:rsidR="006C4AF0">
        <w:rPr>
          <w:rFonts w:ascii="Verdana" w:hAnsi="Verdana"/>
          <w:color w:val="000000"/>
          <w:sz w:val="20"/>
        </w:rPr>
        <w:t>heritage</w:t>
      </w:r>
      <w:r w:rsidRPr="00841C55">
        <w:rPr>
          <w:rFonts w:ascii="Verdana" w:hAnsi="Verdana"/>
          <w:color w:val="000000"/>
          <w:sz w:val="20"/>
        </w:rPr>
        <w:t xml:space="preserve"> from the colonial era to the present, and by providing superior educational experiences and programming. It is located at 301 Gervais St. in Columbia, sharing the Columbia Mills building with the State Museum. For more information, go to </w:t>
      </w:r>
      <w:hyperlink r:id="rId8" w:history="1">
        <w:r w:rsidRPr="0058090D">
          <w:rPr>
            <w:rStyle w:val="Hyperlink"/>
            <w:rFonts w:ascii="Verdana" w:hAnsi="Verdana"/>
            <w:sz w:val="20"/>
          </w:rPr>
          <w:t>https://crr.sc.gov/</w:t>
        </w:r>
      </w:hyperlink>
      <w:r>
        <w:rPr>
          <w:rFonts w:ascii="Verdana" w:hAnsi="Verdana"/>
          <w:color w:val="000000"/>
          <w:sz w:val="20"/>
        </w:rPr>
        <w:t>.</w:t>
      </w:r>
    </w:p>
    <w:sectPr w:rsidR="000305FD" w:rsidSect="006339C9">
      <w:headerReference w:type="default" r:id="rId9"/>
      <w:footerReference w:type="default" r:id="rId10"/>
      <w:pgSz w:w="12240" w:h="15840"/>
      <w:pgMar w:top="3177" w:right="720" w:bottom="1440" w:left="207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0691B" w14:textId="77777777" w:rsidR="002E3AFE" w:rsidRDefault="002E3AFE">
      <w:r>
        <w:separator/>
      </w:r>
    </w:p>
  </w:endnote>
  <w:endnote w:type="continuationSeparator" w:id="0">
    <w:p w14:paraId="39E5BA84" w14:textId="77777777" w:rsidR="002E3AFE" w:rsidRDefault="002E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51AC" w14:textId="77777777" w:rsidR="00E96FDF" w:rsidRDefault="00E96FDF">
    <w:pPr>
      <w:pStyle w:val="Footer"/>
      <w:ind w:right="-79"/>
    </w:pPr>
    <w:r>
      <w:rPr>
        <w:noProof/>
        <w:lang w:bidi="he-IL"/>
      </w:rPr>
      <w:drawing>
        <wp:anchor distT="0" distB="0" distL="114300" distR="114300" simplePos="0" relativeHeight="251660288" behindDoc="1" locked="1" layoutInCell="1" allowOverlap="1" wp14:anchorId="739F118D" wp14:editId="38713F24">
          <wp:simplePos x="0" y="0"/>
          <wp:positionH relativeFrom="page">
            <wp:posOffset>6308725</wp:posOffset>
          </wp:positionH>
          <wp:positionV relativeFrom="page">
            <wp:posOffset>9417685</wp:posOffset>
          </wp:positionV>
          <wp:extent cx="1466850" cy="638175"/>
          <wp:effectExtent l="19050" t="0" r="0" b="0"/>
          <wp:wrapNone/>
          <wp:docPr id="21" name="Picture 21" descr="ideas_mov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deas_move section"/>
                  <pic:cNvPicPr>
                    <a:picLocks noChangeAspect="1" noChangeArrowheads="1"/>
                  </pic:cNvPicPr>
                </pic:nvPicPr>
                <pic:blipFill>
                  <a:blip r:embed="rId1"/>
                  <a:srcRect/>
                  <a:stretch>
                    <a:fillRect/>
                  </a:stretch>
                </pic:blipFill>
                <pic:spPr bwMode="auto">
                  <a:xfrm>
                    <a:off x="0" y="0"/>
                    <a:ext cx="1466850" cy="6381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9132D" w14:textId="77777777" w:rsidR="002E3AFE" w:rsidRDefault="002E3AFE">
      <w:r>
        <w:separator/>
      </w:r>
    </w:p>
  </w:footnote>
  <w:footnote w:type="continuationSeparator" w:id="0">
    <w:p w14:paraId="61327803" w14:textId="77777777" w:rsidR="002E3AFE" w:rsidRDefault="002E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627F" w14:textId="77777777" w:rsidR="00E96FDF" w:rsidRDefault="00E96FDF">
    <w:pPr>
      <w:pStyle w:val="Header"/>
      <w:ind w:left="-619"/>
    </w:pPr>
    <w:r>
      <w:rPr>
        <w:noProof/>
        <w:lang w:bidi="he-IL"/>
      </w:rPr>
      <w:drawing>
        <wp:anchor distT="0" distB="0" distL="114300" distR="114300" simplePos="0" relativeHeight="251662336" behindDoc="1" locked="0" layoutInCell="1" allowOverlap="1" wp14:anchorId="2EFDF768" wp14:editId="6009163D">
          <wp:simplePos x="0" y="0"/>
          <wp:positionH relativeFrom="page">
            <wp:posOffset>-9525</wp:posOffset>
          </wp:positionH>
          <wp:positionV relativeFrom="paragraph">
            <wp:posOffset>-9525</wp:posOffset>
          </wp:positionV>
          <wp:extent cx="7800975" cy="1476375"/>
          <wp:effectExtent l="19050" t="0" r="9525" b="0"/>
          <wp:wrapNone/>
          <wp:docPr id="24" name="Picture 24" descr="gray lin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ay line header"/>
                  <pic:cNvPicPr>
                    <a:picLocks noChangeAspect="1" noChangeArrowheads="1"/>
                  </pic:cNvPicPr>
                </pic:nvPicPr>
                <pic:blipFill>
                  <a:blip r:embed="rId1"/>
                  <a:srcRect/>
                  <a:stretch>
                    <a:fillRect/>
                  </a:stretch>
                </pic:blipFill>
                <pic:spPr bwMode="auto">
                  <a:xfrm>
                    <a:off x="0" y="0"/>
                    <a:ext cx="7800975" cy="1476375"/>
                  </a:xfrm>
                  <a:prstGeom prst="rect">
                    <a:avLst/>
                  </a:prstGeom>
                  <a:noFill/>
                </pic:spPr>
              </pic:pic>
            </a:graphicData>
          </a:graphic>
        </wp:anchor>
      </w:drawing>
    </w:r>
    <w:r>
      <w:rPr>
        <w:noProof/>
        <w:lang w:bidi="he-IL"/>
      </w:rPr>
      <mc:AlternateContent>
        <mc:Choice Requires="wps">
          <w:drawing>
            <wp:anchor distT="0" distB="0" distL="114300" distR="114300" simplePos="0" relativeHeight="251658240" behindDoc="0" locked="0" layoutInCell="1" allowOverlap="1" wp14:anchorId="57A70A9C" wp14:editId="3E4EE474">
              <wp:simplePos x="0" y="0"/>
              <wp:positionH relativeFrom="page">
                <wp:posOffset>3676650</wp:posOffset>
              </wp:positionH>
              <wp:positionV relativeFrom="paragraph">
                <wp:posOffset>690245</wp:posOffset>
              </wp:positionV>
              <wp:extent cx="3387725" cy="340995"/>
              <wp:effectExtent l="0" t="0" r="15875" b="1460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340995"/>
                      </a:xfrm>
                      <a:prstGeom prst="rect">
                        <a:avLst/>
                      </a:prstGeom>
                      <a:noFill/>
                      <a:ln>
                        <a:noFill/>
                      </a:ln>
                      <a:effectLst/>
                      <a:extLst/>
                    </wps:spPr>
                    <wps:txbx>
                      <w:txbxContent>
                        <w:p w14:paraId="6B9017B9" w14:textId="0330F06A" w:rsidR="00E96FDF" w:rsidRDefault="00B04292">
                          <w:pPr>
                            <w:jc w:val="right"/>
                            <w:rPr>
                              <w:rFonts w:ascii="Verdana" w:hAnsi="Verdana"/>
                              <w:spacing w:val="28"/>
                              <w:sz w:val="20"/>
                              <w:szCs w:val="20"/>
                            </w:rPr>
                          </w:pPr>
                          <w:r>
                            <w:rPr>
                              <w:rFonts w:ascii="Verdana" w:hAnsi="Verdana"/>
                              <w:spacing w:val="32"/>
                              <w:sz w:val="20"/>
                              <w:szCs w:val="20"/>
                            </w:rPr>
                            <w:t>Missile silo</w:t>
                          </w:r>
                          <w:r w:rsidR="0097154A">
                            <w:rPr>
                              <w:rFonts w:ascii="Verdana" w:hAnsi="Verdana"/>
                              <w:spacing w:val="32"/>
                              <w:sz w:val="20"/>
                              <w:szCs w:val="20"/>
                            </w:rPr>
                            <w:t xml:space="preserve"> </w:t>
                          </w:r>
                          <w:r w:rsidR="009539A9">
                            <w:rPr>
                              <w:rFonts w:ascii="Verdana" w:hAnsi="Verdana"/>
                              <w:spacing w:val="32"/>
                              <w:sz w:val="20"/>
                              <w:szCs w:val="20"/>
                            </w:rPr>
                            <w:t>FINAL</w:t>
                          </w:r>
                          <w:r w:rsidR="003759EB">
                            <w:rPr>
                              <w:rFonts w:ascii="Verdana" w:hAnsi="Verdana"/>
                              <w:spacing w:val="32"/>
                              <w:sz w:val="20"/>
                              <w:szCs w:val="20"/>
                            </w:rPr>
                            <w:t xml:space="preserve"> </w:t>
                          </w:r>
                          <w:r w:rsidR="00E96FDF">
                            <w:rPr>
                              <w:rFonts w:ascii="Verdana" w:hAnsi="Verdana"/>
                              <w:spacing w:val="28"/>
                              <w:sz w:val="20"/>
                              <w:szCs w:val="20"/>
                            </w:rPr>
                            <w:t>|</w:t>
                          </w:r>
                          <w:r w:rsidR="00E96FDF">
                            <w:rPr>
                              <w:rFonts w:ascii="Verdana" w:hAnsi="Verdana"/>
                              <w:spacing w:val="20"/>
                              <w:sz w:val="20"/>
                              <w:szCs w:val="20"/>
                            </w:rPr>
                            <w:t xml:space="preserve"> </w:t>
                          </w:r>
                          <w:proofErr w:type="spellStart"/>
                          <w:r w:rsidR="00E96FDF">
                            <w:rPr>
                              <w:rFonts w:ascii="Verdana" w:hAnsi="Verdana"/>
                              <w:sz w:val="16"/>
                              <w:szCs w:val="20"/>
                            </w:rPr>
                            <w:t>pg</w:t>
                          </w:r>
                          <w:proofErr w:type="spellEnd"/>
                          <w:r w:rsidR="00E96FDF">
                            <w:rPr>
                              <w:rFonts w:ascii="Verdana" w:hAnsi="Verdana"/>
                              <w:sz w:val="16"/>
                              <w:szCs w:val="20"/>
                            </w:rPr>
                            <w:t xml:space="preserve"> </w:t>
                          </w:r>
                          <w:r w:rsidR="00E96FDF">
                            <w:rPr>
                              <w:rStyle w:val="PageNumber"/>
                              <w:rFonts w:ascii="Verdana" w:hAnsi="Verdana"/>
                              <w:sz w:val="16"/>
                              <w:szCs w:val="16"/>
                            </w:rPr>
                            <w:fldChar w:fldCharType="begin"/>
                          </w:r>
                          <w:r w:rsidR="00E96FDF">
                            <w:rPr>
                              <w:rStyle w:val="PageNumber"/>
                              <w:rFonts w:ascii="Verdana" w:hAnsi="Verdana"/>
                              <w:sz w:val="16"/>
                              <w:szCs w:val="16"/>
                            </w:rPr>
                            <w:instrText xml:space="preserve">PAGE  </w:instrText>
                          </w:r>
                          <w:r w:rsidR="00E96FDF">
                            <w:rPr>
                              <w:rStyle w:val="PageNumber"/>
                              <w:rFonts w:ascii="Verdana" w:hAnsi="Verdana"/>
                              <w:sz w:val="16"/>
                              <w:szCs w:val="16"/>
                            </w:rPr>
                            <w:fldChar w:fldCharType="separate"/>
                          </w:r>
                          <w:r w:rsidR="00237B28">
                            <w:rPr>
                              <w:rStyle w:val="PageNumber"/>
                              <w:rFonts w:ascii="Verdana" w:hAnsi="Verdana"/>
                              <w:noProof/>
                              <w:sz w:val="16"/>
                              <w:szCs w:val="16"/>
                            </w:rPr>
                            <w:t>2</w:t>
                          </w:r>
                          <w:r w:rsidR="00E96FDF">
                            <w:rPr>
                              <w:rStyle w:val="PageNumber"/>
                              <w:rFonts w:ascii="Verdana" w:hAnsi="Verdana"/>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70A9C" id="_x0000_t202" coordsize="21600,21600" o:spt="202" path="m,l,21600r21600,l21600,xe">
              <v:stroke joinstyle="miter"/>
              <v:path gradientshapeok="t" o:connecttype="rect"/>
            </v:shapetype>
            <v:shape id="Text Box 17" o:spid="_x0000_s1026" type="#_x0000_t202" style="position:absolute;left:0;text-align:left;margin-left:289.5pt;margin-top:54.35pt;width:266.75pt;height:2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" filled="f" stroked="f">
              <v:textbox inset="0,0,0,0">
                <w:txbxContent>
                  <w:p w14:paraId="6B9017B9" w14:textId="0330F06A" w:rsidR="00E96FDF" w:rsidRDefault="00B04292">
                    <w:pPr>
                      <w:jc w:val="right"/>
                      <w:rPr>
                        <w:rFonts w:ascii="Verdana" w:hAnsi="Verdana"/>
                        <w:spacing w:val="28"/>
                        <w:sz w:val="20"/>
                        <w:szCs w:val="20"/>
                      </w:rPr>
                    </w:pPr>
                    <w:r>
                      <w:rPr>
                        <w:rFonts w:ascii="Verdana" w:hAnsi="Verdana"/>
                        <w:spacing w:val="32"/>
                        <w:sz w:val="20"/>
                        <w:szCs w:val="20"/>
                      </w:rPr>
                      <w:t>Missile silo</w:t>
                    </w:r>
                    <w:r w:rsidR="0097154A">
                      <w:rPr>
                        <w:rFonts w:ascii="Verdana" w:hAnsi="Verdana"/>
                        <w:spacing w:val="32"/>
                        <w:sz w:val="20"/>
                        <w:szCs w:val="20"/>
                      </w:rPr>
                      <w:t xml:space="preserve"> </w:t>
                    </w:r>
                    <w:r w:rsidR="009539A9">
                      <w:rPr>
                        <w:rFonts w:ascii="Verdana" w:hAnsi="Verdana"/>
                        <w:spacing w:val="32"/>
                        <w:sz w:val="20"/>
                        <w:szCs w:val="20"/>
                      </w:rPr>
                      <w:t>FINAL</w:t>
                    </w:r>
                    <w:r w:rsidR="003759EB">
                      <w:rPr>
                        <w:rFonts w:ascii="Verdana" w:hAnsi="Verdana"/>
                        <w:spacing w:val="32"/>
                        <w:sz w:val="20"/>
                        <w:szCs w:val="20"/>
                      </w:rPr>
                      <w:t xml:space="preserve"> </w:t>
                    </w:r>
                    <w:r w:rsidR="00E96FDF">
                      <w:rPr>
                        <w:rFonts w:ascii="Verdana" w:hAnsi="Verdana"/>
                        <w:spacing w:val="28"/>
                        <w:sz w:val="20"/>
                        <w:szCs w:val="20"/>
                      </w:rPr>
                      <w:t>|</w:t>
                    </w:r>
                    <w:r w:rsidR="00E96FDF">
                      <w:rPr>
                        <w:rFonts w:ascii="Verdana" w:hAnsi="Verdana"/>
                        <w:spacing w:val="20"/>
                        <w:sz w:val="20"/>
                        <w:szCs w:val="20"/>
                      </w:rPr>
                      <w:t xml:space="preserve"> </w:t>
                    </w:r>
                    <w:proofErr w:type="spellStart"/>
                    <w:r w:rsidR="00E96FDF">
                      <w:rPr>
                        <w:rFonts w:ascii="Verdana" w:hAnsi="Verdana"/>
                        <w:sz w:val="16"/>
                        <w:szCs w:val="20"/>
                      </w:rPr>
                      <w:t>pg</w:t>
                    </w:r>
                    <w:proofErr w:type="spellEnd"/>
                    <w:r w:rsidR="00E96FDF">
                      <w:rPr>
                        <w:rFonts w:ascii="Verdana" w:hAnsi="Verdana"/>
                        <w:sz w:val="16"/>
                        <w:szCs w:val="20"/>
                      </w:rPr>
                      <w:t xml:space="preserve"> </w:t>
                    </w:r>
                    <w:r w:rsidR="00E96FDF">
                      <w:rPr>
                        <w:rStyle w:val="PageNumber"/>
                        <w:rFonts w:ascii="Verdana" w:hAnsi="Verdana"/>
                        <w:sz w:val="16"/>
                        <w:szCs w:val="16"/>
                      </w:rPr>
                      <w:fldChar w:fldCharType="begin"/>
                    </w:r>
                    <w:r w:rsidR="00E96FDF">
                      <w:rPr>
                        <w:rStyle w:val="PageNumber"/>
                        <w:rFonts w:ascii="Verdana" w:hAnsi="Verdana"/>
                        <w:sz w:val="16"/>
                        <w:szCs w:val="16"/>
                      </w:rPr>
                      <w:instrText xml:space="preserve">PAGE  </w:instrText>
                    </w:r>
                    <w:r w:rsidR="00E96FDF">
                      <w:rPr>
                        <w:rStyle w:val="PageNumber"/>
                        <w:rFonts w:ascii="Verdana" w:hAnsi="Verdana"/>
                        <w:sz w:val="16"/>
                        <w:szCs w:val="16"/>
                      </w:rPr>
                      <w:fldChar w:fldCharType="separate"/>
                    </w:r>
                    <w:r w:rsidR="00237B28">
                      <w:rPr>
                        <w:rStyle w:val="PageNumber"/>
                        <w:rFonts w:ascii="Verdana" w:hAnsi="Verdana"/>
                        <w:noProof/>
                        <w:sz w:val="16"/>
                        <w:szCs w:val="16"/>
                      </w:rPr>
                      <w:t>2</w:t>
                    </w:r>
                    <w:r w:rsidR="00E96FDF">
                      <w:rPr>
                        <w:rStyle w:val="PageNumber"/>
                        <w:rFonts w:ascii="Verdana" w:hAnsi="Verdana"/>
                        <w:sz w:val="16"/>
                        <w:szCs w:val="16"/>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21B1378B"/>
    <w:multiLevelType w:val="hybridMultilevel"/>
    <w:tmpl w:val="FFD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13228"/>
    <w:multiLevelType w:val="hybridMultilevel"/>
    <w:tmpl w:val="E31C2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fill="f" fillcolor="white" stroke="f">
      <v:fill color="white" on="f"/>
      <v:stroke on="f"/>
      <v:shadow offset=".74831mm,.7483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34"/>
    <w:rsid w:val="000015C4"/>
    <w:rsid w:val="000077C8"/>
    <w:rsid w:val="00012A4E"/>
    <w:rsid w:val="00014D31"/>
    <w:rsid w:val="000305FD"/>
    <w:rsid w:val="000329BD"/>
    <w:rsid w:val="000335A7"/>
    <w:rsid w:val="00033C52"/>
    <w:rsid w:val="0004096E"/>
    <w:rsid w:val="000409FD"/>
    <w:rsid w:val="00046760"/>
    <w:rsid w:val="00054F06"/>
    <w:rsid w:val="000555B9"/>
    <w:rsid w:val="00055B78"/>
    <w:rsid w:val="000611DA"/>
    <w:rsid w:val="000617D6"/>
    <w:rsid w:val="00062014"/>
    <w:rsid w:val="000706CC"/>
    <w:rsid w:val="0007119F"/>
    <w:rsid w:val="000726E2"/>
    <w:rsid w:val="00083BCE"/>
    <w:rsid w:val="000874D1"/>
    <w:rsid w:val="0009384C"/>
    <w:rsid w:val="000B1AFD"/>
    <w:rsid w:val="000C446C"/>
    <w:rsid w:val="000C56A2"/>
    <w:rsid w:val="000C61B0"/>
    <w:rsid w:val="000C6F65"/>
    <w:rsid w:val="000D329D"/>
    <w:rsid w:val="000D6B28"/>
    <w:rsid w:val="00107074"/>
    <w:rsid w:val="00107BC8"/>
    <w:rsid w:val="00111817"/>
    <w:rsid w:val="00111B21"/>
    <w:rsid w:val="001130A3"/>
    <w:rsid w:val="00115704"/>
    <w:rsid w:val="00116FCA"/>
    <w:rsid w:val="00133D5A"/>
    <w:rsid w:val="001350F1"/>
    <w:rsid w:val="00136AD3"/>
    <w:rsid w:val="00137833"/>
    <w:rsid w:val="00141617"/>
    <w:rsid w:val="001557DB"/>
    <w:rsid w:val="00160E04"/>
    <w:rsid w:val="00160FF6"/>
    <w:rsid w:val="001811C9"/>
    <w:rsid w:val="001838C2"/>
    <w:rsid w:val="00185198"/>
    <w:rsid w:val="001957FF"/>
    <w:rsid w:val="001A3663"/>
    <w:rsid w:val="001A5FAF"/>
    <w:rsid w:val="001A612A"/>
    <w:rsid w:val="001A7C16"/>
    <w:rsid w:val="001B2838"/>
    <w:rsid w:val="001B639F"/>
    <w:rsid w:val="001C6827"/>
    <w:rsid w:val="001D44B0"/>
    <w:rsid w:val="001D624F"/>
    <w:rsid w:val="001D650C"/>
    <w:rsid w:val="001E1858"/>
    <w:rsid w:val="001E3406"/>
    <w:rsid w:val="001E6483"/>
    <w:rsid w:val="001F3707"/>
    <w:rsid w:val="001F7AA4"/>
    <w:rsid w:val="00202632"/>
    <w:rsid w:val="002129DE"/>
    <w:rsid w:val="00214DA5"/>
    <w:rsid w:val="00217403"/>
    <w:rsid w:val="00226428"/>
    <w:rsid w:val="00226BA1"/>
    <w:rsid w:val="00230876"/>
    <w:rsid w:val="0023291A"/>
    <w:rsid w:val="00237B28"/>
    <w:rsid w:val="00253A0A"/>
    <w:rsid w:val="002573DC"/>
    <w:rsid w:val="00263420"/>
    <w:rsid w:val="0028799C"/>
    <w:rsid w:val="00291D36"/>
    <w:rsid w:val="00293DE4"/>
    <w:rsid w:val="00295DB5"/>
    <w:rsid w:val="002A2FD0"/>
    <w:rsid w:val="002A483F"/>
    <w:rsid w:val="002A5079"/>
    <w:rsid w:val="002B143F"/>
    <w:rsid w:val="002B6BC4"/>
    <w:rsid w:val="002C3632"/>
    <w:rsid w:val="002C4F58"/>
    <w:rsid w:val="002D175B"/>
    <w:rsid w:val="002D7C82"/>
    <w:rsid w:val="002E16D4"/>
    <w:rsid w:val="002E3AFE"/>
    <w:rsid w:val="002E56E4"/>
    <w:rsid w:val="002E7922"/>
    <w:rsid w:val="00303358"/>
    <w:rsid w:val="00307ACB"/>
    <w:rsid w:val="00314A69"/>
    <w:rsid w:val="00315B73"/>
    <w:rsid w:val="0032747A"/>
    <w:rsid w:val="003334CF"/>
    <w:rsid w:val="003349AC"/>
    <w:rsid w:val="00336B53"/>
    <w:rsid w:val="0033726E"/>
    <w:rsid w:val="00342AFF"/>
    <w:rsid w:val="003440D8"/>
    <w:rsid w:val="003444C1"/>
    <w:rsid w:val="00347BC0"/>
    <w:rsid w:val="0035003D"/>
    <w:rsid w:val="00350E05"/>
    <w:rsid w:val="00362E3B"/>
    <w:rsid w:val="0036780D"/>
    <w:rsid w:val="003759EB"/>
    <w:rsid w:val="0037722F"/>
    <w:rsid w:val="00392DC0"/>
    <w:rsid w:val="0039472F"/>
    <w:rsid w:val="003B2B8D"/>
    <w:rsid w:val="003C35D3"/>
    <w:rsid w:val="003C570F"/>
    <w:rsid w:val="003D0E72"/>
    <w:rsid w:val="003D1359"/>
    <w:rsid w:val="003D289D"/>
    <w:rsid w:val="003D6134"/>
    <w:rsid w:val="003D7D57"/>
    <w:rsid w:val="003E4D0B"/>
    <w:rsid w:val="003E6EAF"/>
    <w:rsid w:val="003F237A"/>
    <w:rsid w:val="003F6FA7"/>
    <w:rsid w:val="00406FB8"/>
    <w:rsid w:val="00423925"/>
    <w:rsid w:val="00427443"/>
    <w:rsid w:val="00431A40"/>
    <w:rsid w:val="00432D97"/>
    <w:rsid w:val="004404F4"/>
    <w:rsid w:val="00446A79"/>
    <w:rsid w:val="004475A1"/>
    <w:rsid w:val="00461B0C"/>
    <w:rsid w:val="00466177"/>
    <w:rsid w:val="00466C77"/>
    <w:rsid w:val="00470F94"/>
    <w:rsid w:val="00490B15"/>
    <w:rsid w:val="004922B6"/>
    <w:rsid w:val="004B18AE"/>
    <w:rsid w:val="004C026D"/>
    <w:rsid w:val="004C53F7"/>
    <w:rsid w:val="004C5C64"/>
    <w:rsid w:val="004C6FC8"/>
    <w:rsid w:val="004D5C13"/>
    <w:rsid w:val="004D769F"/>
    <w:rsid w:val="004E250B"/>
    <w:rsid w:val="004E29B9"/>
    <w:rsid w:val="004E4C61"/>
    <w:rsid w:val="004F23E7"/>
    <w:rsid w:val="004F3277"/>
    <w:rsid w:val="0050385C"/>
    <w:rsid w:val="00506035"/>
    <w:rsid w:val="00507031"/>
    <w:rsid w:val="00512287"/>
    <w:rsid w:val="00522E40"/>
    <w:rsid w:val="005268FF"/>
    <w:rsid w:val="0056025D"/>
    <w:rsid w:val="00562C10"/>
    <w:rsid w:val="00577048"/>
    <w:rsid w:val="00586E1B"/>
    <w:rsid w:val="00587315"/>
    <w:rsid w:val="00595048"/>
    <w:rsid w:val="005A18D2"/>
    <w:rsid w:val="005A24EC"/>
    <w:rsid w:val="005B358B"/>
    <w:rsid w:val="005D08DB"/>
    <w:rsid w:val="005D42EF"/>
    <w:rsid w:val="005E13B2"/>
    <w:rsid w:val="005E3D44"/>
    <w:rsid w:val="005E507C"/>
    <w:rsid w:val="005E5299"/>
    <w:rsid w:val="005E5DDD"/>
    <w:rsid w:val="005F76A3"/>
    <w:rsid w:val="0060062B"/>
    <w:rsid w:val="00603E79"/>
    <w:rsid w:val="006123D4"/>
    <w:rsid w:val="00615FAF"/>
    <w:rsid w:val="006163C1"/>
    <w:rsid w:val="00617D28"/>
    <w:rsid w:val="00624879"/>
    <w:rsid w:val="00632DCC"/>
    <w:rsid w:val="006339C9"/>
    <w:rsid w:val="00635BFD"/>
    <w:rsid w:val="00643F55"/>
    <w:rsid w:val="0064400A"/>
    <w:rsid w:val="00645846"/>
    <w:rsid w:val="00647C70"/>
    <w:rsid w:val="006565EC"/>
    <w:rsid w:val="006636D6"/>
    <w:rsid w:val="00663782"/>
    <w:rsid w:val="00666BF6"/>
    <w:rsid w:val="0067113A"/>
    <w:rsid w:val="006800D5"/>
    <w:rsid w:val="00681946"/>
    <w:rsid w:val="00687601"/>
    <w:rsid w:val="00691F3E"/>
    <w:rsid w:val="00694D44"/>
    <w:rsid w:val="006A5C30"/>
    <w:rsid w:val="006A74C1"/>
    <w:rsid w:val="006A7BE8"/>
    <w:rsid w:val="006B1970"/>
    <w:rsid w:val="006B66FF"/>
    <w:rsid w:val="006C21AE"/>
    <w:rsid w:val="006C4ACC"/>
    <w:rsid w:val="006C4AF0"/>
    <w:rsid w:val="006E2D46"/>
    <w:rsid w:val="006E4AF5"/>
    <w:rsid w:val="0070162C"/>
    <w:rsid w:val="0071263A"/>
    <w:rsid w:val="007131C1"/>
    <w:rsid w:val="00722ABA"/>
    <w:rsid w:val="00723F80"/>
    <w:rsid w:val="00735963"/>
    <w:rsid w:val="0074275D"/>
    <w:rsid w:val="00743793"/>
    <w:rsid w:val="00746DFF"/>
    <w:rsid w:val="00755283"/>
    <w:rsid w:val="00755D46"/>
    <w:rsid w:val="007571E7"/>
    <w:rsid w:val="007650C0"/>
    <w:rsid w:val="007662D3"/>
    <w:rsid w:val="00772501"/>
    <w:rsid w:val="007824D2"/>
    <w:rsid w:val="00783F85"/>
    <w:rsid w:val="0079098C"/>
    <w:rsid w:val="00791620"/>
    <w:rsid w:val="00793872"/>
    <w:rsid w:val="00794512"/>
    <w:rsid w:val="007A4F9E"/>
    <w:rsid w:val="007A731A"/>
    <w:rsid w:val="007B016B"/>
    <w:rsid w:val="007B0D32"/>
    <w:rsid w:val="007D2D72"/>
    <w:rsid w:val="007D426A"/>
    <w:rsid w:val="007D6D61"/>
    <w:rsid w:val="007E469E"/>
    <w:rsid w:val="007E6A91"/>
    <w:rsid w:val="007F0F5A"/>
    <w:rsid w:val="007F4A06"/>
    <w:rsid w:val="008004BF"/>
    <w:rsid w:val="00800813"/>
    <w:rsid w:val="008010F4"/>
    <w:rsid w:val="008038FB"/>
    <w:rsid w:val="00804B50"/>
    <w:rsid w:val="00811B4E"/>
    <w:rsid w:val="00812C8B"/>
    <w:rsid w:val="00824380"/>
    <w:rsid w:val="0082489E"/>
    <w:rsid w:val="008362BB"/>
    <w:rsid w:val="00841C55"/>
    <w:rsid w:val="00857D1C"/>
    <w:rsid w:val="008810BA"/>
    <w:rsid w:val="00881F2E"/>
    <w:rsid w:val="00882DDE"/>
    <w:rsid w:val="00885875"/>
    <w:rsid w:val="00893349"/>
    <w:rsid w:val="00893789"/>
    <w:rsid w:val="008D06D9"/>
    <w:rsid w:val="008D37C3"/>
    <w:rsid w:val="008E0BD8"/>
    <w:rsid w:val="008E3182"/>
    <w:rsid w:val="008E400B"/>
    <w:rsid w:val="008E5699"/>
    <w:rsid w:val="008E751C"/>
    <w:rsid w:val="008F2A35"/>
    <w:rsid w:val="00906F29"/>
    <w:rsid w:val="00907A35"/>
    <w:rsid w:val="00910260"/>
    <w:rsid w:val="00912669"/>
    <w:rsid w:val="009246E6"/>
    <w:rsid w:val="00930C85"/>
    <w:rsid w:val="00931657"/>
    <w:rsid w:val="00931AE4"/>
    <w:rsid w:val="00932411"/>
    <w:rsid w:val="009469CE"/>
    <w:rsid w:val="00946C01"/>
    <w:rsid w:val="009539A9"/>
    <w:rsid w:val="00957C5D"/>
    <w:rsid w:val="00963C8F"/>
    <w:rsid w:val="0097154A"/>
    <w:rsid w:val="00975BD5"/>
    <w:rsid w:val="00987435"/>
    <w:rsid w:val="00991A14"/>
    <w:rsid w:val="009A08BB"/>
    <w:rsid w:val="009A2CEF"/>
    <w:rsid w:val="009A4A0F"/>
    <w:rsid w:val="009E3E48"/>
    <w:rsid w:val="009E6B21"/>
    <w:rsid w:val="009F751E"/>
    <w:rsid w:val="00A05795"/>
    <w:rsid w:val="00A17D36"/>
    <w:rsid w:val="00A27341"/>
    <w:rsid w:val="00A3484E"/>
    <w:rsid w:val="00A41711"/>
    <w:rsid w:val="00A41CEA"/>
    <w:rsid w:val="00A662E0"/>
    <w:rsid w:val="00A66515"/>
    <w:rsid w:val="00A7681B"/>
    <w:rsid w:val="00A81B6D"/>
    <w:rsid w:val="00A84628"/>
    <w:rsid w:val="00A919F0"/>
    <w:rsid w:val="00A9616F"/>
    <w:rsid w:val="00AA38D5"/>
    <w:rsid w:val="00AA4B9E"/>
    <w:rsid w:val="00AA4F1E"/>
    <w:rsid w:val="00AA602A"/>
    <w:rsid w:val="00AB1A05"/>
    <w:rsid w:val="00AB3ABB"/>
    <w:rsid w:val="00AC073A"/>
    <w:rsid w:val="00AC0A4A"/>
    <w:rsid w:val="00AC660E"/>
    <w:rsid w:val="00AF0AE9"/>
    <w:rsid w:val="00AF2E13"/>
    <w:rsid w:val="00B01526"/>
    <w:rsid w:val="00B04292"/>
    <w:rsid w:val="00B049F5"/>
    <w:rsid w:val="00B12C8B"/>
    <w:rsid w:val="00B13BCB"/>
    <w:rsid w:val="00B21CA9"/>
    <w:rsid w:val="00B23405"/>
    <w:rsid w:val="00B24D7A"/>
    <w:rsid w:val="00B36F36"/>
    <w:rsid w:val="00B37591"/>
    <w:rsid w:val="00B55DC3"/>
    <w:rsid w:val="00B61E15"/>
    <w:rsid w:val="00B62CE3"/>
    <w:rsid w:val="00B63DAE"/>
    <w:rsid w:val="00B71ECF"/>
    <w:rsid w:val="00B83D07"/>
    <w:rsid w:val="00B8598C"/>
    <w:rsid w:val="00B902B4"/>
    <w:rsid w:val="00B939D9"/>
    <w:rsid w:val="00B94099"/>
    <w:rsid w:val="00BA182A"/>
    <w:rsid w:val="00BA33F0"/>
    <w:rsid w:val="00BB08EE"/>
    <w:rsid w:val="00BB2789"/>
    <w:rsid w:val="00BC42B0"/>
    <w:rsid w:val="00BC4869"/>
    <w:rsid w:val="00BC6090"/>
    <w:rsid w:val="00BC7A03"/>
    <w:rsid w:val="00BD5DAF"/>
    <w:rsid w:val="00BE144E"/>
    <w:rsid w:val="00BE43CA"/>
    <w:rsid w:val="00BE68E2"/>
    <w:rsid w:val="00BF1803"/>
    <w:rsid w:val="00BF1BF7"/>
    <w:rsid w:val="00C02CD4"/>
    <w:rsid w:val="00C2507F"/>
    <w:rsid w:val="00C31360"/>
    <w:rsid w:val="00C351E4"/>
    <w:rsid w:val="00C419C6"/>
    <w:rsid w:val="00C41CF5"/>
    <w:rsid w:val="00C42787"/>
    <w:rsid w:val="00C43D4E"/>
    <w:rsid w:val="00C43DFE"/>
    <w:rsid w:val="00C51B8E"/>
    <w:rsid w:val="00C56DA7"/>
    <w:rsid w:val="00C57ED7"/>
    <w:rsid w:val="00C7410B"/>
    <w:rsid w:val="00C74F89"/>
    <w:rsid w:val="00C83054"/>
    <w:rsid w:val="00C8773F"/>
    <w:rsid w:val="00C92714"/>
    <w:rsid w:val="00C93DFA"/>
    <w:rsid w:val="00C94579"/>
    <w:rsid w:val="00C957B4"/>
    <w:rsid w:val="00CA1DAF"/>
    <w:rsid w:val="00CA24F8"/>
    <w:rsid w:val="00CB0DB6"/>
    <w:rsid w:val="00CC0391"/>
    <w:rsid w:val="00CC0776"/>
    <w:rsid w:val="00CE2B4C"/>
    <w:rsid w:val="00CE7197"/>
    <w:rsid w:val="00CF1532"/>
    <w:rsid w:val="00CF398F"/>
    <w:rsid w:val="00D02320"/>
    <w:rsid w:val="00D21C32"/>
    <w:rsid w:val="00D231F9"/>
    <w:rsid w:val="00D35A34"/>
    <w:rsid w:val="00D37EFF"/>
    <w:rsid w:val="00D41F82"/>
    <w:rsid w:val="00D44A20"/>
    <w:rsid w:val="00D47135"/>
    <w:rsid w:val="00D56471"/>
    <w:rsid w:val="00D61D73"/>
    <w:rsid w:val="00D6323B"/>
    <w:rsid w:val="00D658FF"/>
    <w:rsid w:val="00D702F1"/>
    <w:rsid w:val="00D71A41"/>
    <w:rsid w:val="00D81E6B"/>
    <w:rsid w:val="00D824D9"/>
    <w:rsid w:val="00D84922"/>
    <w:rsid w:val="00D90955"/>
    <w:rsid w:val="00D96709"/>
    <w:rsid w:val="00DA08E0"/>
    <w:rsid w:val="00DA61B8"/>
    <w:rsid w:val="00DB758F"/>
    <w:rsid w:val="00DC2FB3"/>
    <w:rsid w:val="00DC3583"/>
    <w:rsid w:val="00DE22D1"/>
    <w:rsid w:val="00DE37E2"/>
    <w:rsid w:val="00E17269"/>
    <w:rsid w:val="00E20046"/>
    <w:rsid w:val="00E20892"/>
    <w:rsid w:val="00E30A7F"/>
    <w:rsid w:val="00E32DDC"/>
    <w:rsid w:val="00E32EA6"/>
    <w:rsid w:val="00E423D6"/>
    <w:rsid w:val="00E43089"/>
    <w:rsid w:val="00E525F5"/>
    <w:rsid w:val="00E55699"/>
    <w:rsid w:val="00E60271"/>
    <w:rsid w:val="00E618EE"/>
    <w:rsid w:val="00E62D6F"/>
    <w:rsid w:val="00E6622C"/>
    <w:rsid w:val="00E6754A"/>
    <w:rsid w:val="00E71D80"/>
    <w:rsid w:val="00E809F6"/>
    <w:rsid w:val="00E96FDF"/>
    <w:rsid w:val="00EA173D"/>
    <w:rsid w:val="00EA5A93"/>
    <w:rsid w:val="00EA7245"/>
    <w:rsid w:val="00EB240F"/>
    <w:rsid w:val="00EB6069"/>
    <w:rsid w:val="00ED35F3"/>
    <w:rsid w:val="00EF5241"/>
    <w:rsid w:val="00EF5954"/>
    <w:rsid w:val="00EF59F1"/>
    <w:rsid w:val="00F00AA6"/>
    <w:rsid w:val="00F03CD2"/>
    <w:rsid w:val="00F04E34"/>
    <w:rsid w:val="00F12F6D"/>
    <w:rsid w:val="00F16407"/>
    <w:rsid w:val="00F30654"/>
    <w:rsid w:val="00F32DEE"/>
    <w:rsid w:val="00F403DD"/>
    <w:rsid w:val="00F41758"/>
    <w:rsid w:val="00F42360"/>
    <w:rsid w:val="00F447CF"/>
    <w:rsid w:val="00F45C58"/>
    <w:rsid w:val="00F54585"/>
    <w:rsid w:val="00F642A6"/>
    <w:rsid w:val="00F761D5"/>
    <w:rsid w:val="00F8236F"/>
    <w:rsid w:val="00F83F85"/>
    <w:rsid w:val="00F85B2D"/>
    <w:rsid w:val="00F91BD4"/>
    <w:rsid w:val="00FA20CF"/>
    <w:rsid w:val="00FA7B0F"/>
    <w:rsid w:val="00FB1709"/>
    <w:rsid w:val="00FC4CA5"/>
    <w:rsid w:val="00FC648E"/>
    <w:rsid w:val="00FD56DF"/>
    <w:rsid w:val="00FD6F05"/>
    <w:rsid w:val="00FE0366"/>
    <w:rsid w:val="00FF107C"/>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v:shadow offset=".74831mm,.74831mm"/>
    </o:shapedefaults>
    <o:shapelayout v:ext="edit">
      <o:idmap v:ext="edit" data="1"/>
    </o:shapelayout>
  </w:shapeDefaults>
  <w:doNotEmbedSmartTags/>
  <w:decimalSymbol w:val="."/>
  <w:listSeparator w:val=","/>
  <w14:docId w14:val="009FF628"/>
  <w15:docId w15:val="{C32A0909-664F-4D19-9BE1-F8F28FEB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E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E34"/>
    <w:pPr>
      <w:tabs>
        <w:tab w:val="center" w:pos="4320"/>
        <w:tab w:val="right" w:pos="8640"/>
      </w:tabs>
    </w:pPr>
  </w:style>
  <w:style w:type="paragraph" w:styleId="Footer">
    <w:name w:val="footer"/>
    <w:basedOn w:val="Normal"/>
    <w:semiHidden/>
    <w:rsid w:val="00F04E34"/>
    <w:pPr>
      <w:tabs>
        <w:tab w:val="center" w:pos="4320"/>
        <w:tab w:val="right" w:pos="8640"/>
      </w:tabs>
    </w:pPr>
  </w:style>
  <w:style w:type="character" w:styleId="PageNumber">
    <w:name w:val="page number"/>
    <w:basedOn w:val="DefaultParagraphFont"/>
    <w:rsid w:val="00F04E34"/>
  </w:style>
  <w:style w:type="character" w:styleId="Hyperlink">
    <w:name w:val="Hyperlink"/>
    <w:rsid w:val="00F04E34"/>
    <w:rPr>
      <w:color w:val="000080"/>
      <w:u w:val="single"/>
    </w:rPr>
  </w:style>
  <w:style w:type="paragraph" w:styleId="BodyText">
    <w:name w:val="Body Text"/>
    <w:basedOn w:val="Normal"/>
    <w:link w:val="BodyTextChar"/>
    <w:rsid w:val="00F04E34"/>
    <w:pPr>
      <w:widowControl w:val="0"/>
      <w:suppressAutoHyphens/>
      <w:spacing w:after="120"/>
    </w:pPr>
    <w:rPr>
      <w:lang w:eastAsia="ar-SA"/>
    </w:rPr>
  </w:style>
  <w:style w:type="character" w:customStyle="1" w:styleId="BodyTextChar">
    <w:name w:val="Body Text Char"/>
    <w:basedOn w:val="DefaultParagraphFont"/>
    <w:link w:val="BodyText"/>
    <w:rsid w:val="00F04E34"/>
    <w:rPr>
      <w:sz w:val="24"/>
      <w:szCs w:val="24"/>
      <w:lang w:eastAsia="ar-SA"/>
    </w:rPr>
  </w:style>
  <w:style w:type="character" w:styleId="FollowedHyperlink">
    <w:name w:val="FollowedHyperlink"/>
    <w:basedOn w:val="DefaultParagraphFont"/>
    <w:uiPriority w:val="99"/>
    <w:semiHidden/>
    <w:unhideWhenUsed/>
    <w:rsid w:val="00F04E34"/>
    <w:rPr>
      <w:color w:val="800080" w:themeColor="followedHyperlink"/>
      <w:u w:val="single"/>
    </w:rPr>
  </w:style>
  <w:style w:type="paragraph" w:styleId="ListParagraph">
    <w:name w:val="List Paragraph"/>
    <w:basedOn w:val="Normal"/>
    <w:uiPriority w:val="34"/>
    <w:qFormat/>
    <w:rsid w:val="00F04E34"/>
    <w:pPr>
      <w:ind w:left="720"/>
      <w:contextualSpacing/>
    </w:pPr>
  </w:style>
  <w:style w:type="paragraph" w:styleId="BodyTextIndent">
    <w:name w:val="Body Text Indent"/>
    <w:basedOn w:val="Normal"/>
    <w:link w:val="BodyTextIndentChar"/>
    <w:uiPriority w:val="99"/>
    <w:rsid w:val="00F04E34"/>
    <w:pPr>
      <w:spacing w:after="120"/>
      <w:ind w:left="360"/>
    </w:pPr>
  </w:style>
  <w:style w:type="character" w:customStyle="1" w:styleId="BodyTextIndentChar">
    <w:name w:val="Body Text Indent Char"/>
    <w:basedOn w:val="DefaultParagraphFont"/>
    <w:link w:val="BodyTextIndent"/>
    <w:uiPriority w:val="99"/>
    <w:rsid w:val="00F04E34"/>
    <w:rPr>
      <w:sz w:val="24"/>
      <w:szCs w:val="24"/>
    </w:rPr>
  </w:style>
  <w:style w:type="paragraph" w:styleId="BalloonText">
    <w:name w:val="Balloon Text"/>
    <w:basedOn w:val="Normal"/>
    <w:link w:val="BalloonTextChar"/>
    <w:uiPriority w:val="99"/>
    <w:semiHidden/>
    <w:unhideWhenUsed/>
    <w:rsid w:val="00907A35"/>
    <w:rPr>
      <w:rFonts w:ascii="Lucida Grande" w:hAnsi="Lucida Grande"/>
      <w:sz w:val="18"/>
      <w:szCs w:val="18"/>
    </w:rPr>
  </w:style>
  <w:style w:type="character" w:customStyle="1" w:styleId="BalloonTextChar">
    <w:name w:val="Balloon Text Char"/>
    <w:basedOn w:val="DefaultParagraphFont"/>
    <w:link w:val="BalloonText"/>
    <w:uiPriority w:val="99"/>
    <w:semiHidden/>
    <w:rsid w:val="00907A3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4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r.sc.gov/" TargetMode="External"/><Relationship Id="rId3" Type="http://schemas.openxmlformats.org/officeDocument/2006/relationships/settings" Target="settings.xml"/><Relationship Id="rId7" Type="http://schemas.openxmlformats.org/officeDocument/2006/relationships/hyperlink" Target="mailto:brad@adcoidea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3850</Characters>
  <Application>Microsoft Office Word</Application>
  <DocSecurity>0</DocSecurity>
  <PresentationFormat>12|.DOCX</PresentationFormat>
  <Lines>32</Lines>
  <Paragraphs>9</Paragraphs>
  <ScaleCrop>false</ScaleCrop>
  <HeadingPairs>
    <vt:vector size="2" baseType="variant">
      <vt:variant>
        <vt:lpstr>Title</vt:lpstr>
      </vt:variant>
      <vt:variant>
        <vt:i4>1</vt:i4>
      </vt:variant>
    </vt:vector>
  </HeadingPairs>
  <TitlesOfParts>
    <vt:vector size="1" baseType="lpstr">
      <vt:lpstr>Here is the font at 10 point and 16 pt spacing</vt:lpstr>
    </vt:vector>
  </TitlesOfParts>
  <Company>Shandon Baptist Church</Company>
  <LinksUpToDate>false</LinksUpToDate>
  <CharactersWithSpaces>4516</CharactersWithSpaces>
  <SharedDoc>false</SharedDoc>
  <HLinks>
    <vt:vector size="18" baseType="variant">
      <vt:variant>
        <vt:i4>6160454</vt:i4>
      </vt:variant>
      <vt:variant>
        <vt:i4>1593</vt:i4>
      </vt:variant>
      <vt:variant>
        <vt:i4>1025</vt:i4>
      </vt:variant>
      <vt:variant>
        <vt:i4>1</vt:i4>
      </vt:variant>
      <vt:variant>
        <vt:lpwstr>F bottom bar</vt:lpwstr>
      </vt:variant>
      <vt:variant>
        <vt:lpwstr/>
      </vt:variant>
      <vt:variant>
        <vt:i4>7602194</vt:i4>
      </vt:variant>
      <vt:variant>
        <vt:i4>-1</vt:i4>
      </vt:variant>
      <vt:variant>
        <vt:i4>1033</vt:i4>
      </vt:variant>
      <vt:variant>
        <vt:i4>1</vt:i4>
      </vt:variant>
      <vt:variant>
        <vt:lpwstr>A,B,F-no words in box</vt:lpwstr>
      </vt:variant>
      <vt:variant>
        <vt:lpwstr/>
      </vt:variant>
      <vt:variant>
        <vt:i4>5636141</vt:i4>
      </vt:variant>
      <vt:variant>
        <vt:i4>-1</vt:i4>
      </vt:variant>
      <vt:variant>
        <vt:i4>1035</vt:i4>
      </vt:variant>
      <vt:variant>
        <vt:i4>1</vt:i4>
      </vt:variant>
      <vt:variant>
        <vt:lpwstr>adco in 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the font at 10 point and 16 pt spacing</dc:title>
  <dc:subject/>
  <dc:creator>Lora Prill</dc:creator>
  <cp:keywords/>
  <dc:description/>
  <cp:lastModifiedBy>Brad Warthen</cp:lastModifiedBy>
  <cp:revision>2</cp:revision>
  <cp:lastPrinted>2019-01-24T23:28:00Z</cp:lastPrinted>
  <dcterms:created xsi:type="dcterms:W3CDTF">2019-05-14T21:08:00Z</dcterms:created>
  <dcterms:modified xsi:type="dcterms:W3CDTF">2019-05-14T21:08:00Z</dcterms:modified>
</cp:coreProperties>
</file>